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D2" w:rsidRDefault="001812D2"/>
    <w:p w:rsidR="001812D2" w:rsidRDefault="001812D2"/>
    <w:p w:rsidR="001812D2" w:rsidRDefault="001812D2"/>
    <w:p w:rsidR="001812D2" w:rsidRDefault="001812D2"/>
    <w:p w:rsidR="001812D2" w:rsidRDefault="001812D2"/>
    <w:p w:rsidR="002724E0" w:rsidRPr="001812D2" w:rsidRDefault="001812D2">
      <w:pPr>
        <w:rPr>
          <w:b/>
          <w:sz w:val="32"/>
        </w:rPr>
      </w:pPr>
      <w:r w:rsidRPr="001812D2">
        <w:rPr>
          <w:b/>
          <w:sz w:val="32"/>
          <w:highlight w:val="yellow"/>
        </w:rPr>
        <w:t>(</w:t>
      </w:r>
      <w:r w:rsidR="00532866" w:rsidRPr="001812D2">
        <w:rPr>
          <w:b/>
          <w:sz w:val="32"/>
          <w:highlight w:val="yellow"/>
        </w:rPr>
        <w:t>Logo Here</w:t>
      </w:r>
      <w:r w:rsidRPr="001812D2">
        <w:rPr>
          <w:b/>
          <w:sz w:val="32"/>
          <w:highlight w:val="yellow"/>
        </w:rPr>
        <w:t>)</w:t>
      </w:r>
    </w:p>
    <w:p w:rsidR="001812D2" w:rsidRDefault="001812D2"/>
    <w:p w:rsidR="001812D2" w:rsidRDefault="001812D2"/>
    <w:p w:rsidR="00532866" w:rsidRPr="001812D2" w:rsidRDefault="00532866" w:rsidP="001812D2">
      <w:pPr>
        <w:spacing w:after="0"/>
        <w:rPr>
          <w:i/>
          <w:sz w:val="44"/>
        </w:rPr>
      </w:pPr>
      <w:r w:rsidRPr="001812D2">
        <w:rPr>
          <w:i/>
          <w:sz w:val="44"/>
        </w:rPr>
        <w:t>Board Manual Policies and Procedures</w:t>
      </w:r>
    </w:p>
    <w:p w:rsidR="00532866" w:rsidRDefault="001812D2">
      <w:r w:rsidRPr="001812D2">
        <w:rPr>
          <w:highlight w:val="yellow"/>
        </w:rPr>
        <w:t>(</w:t>
      </w:r>
      <w:r w:rsidR="00532866" w:rsidRPr="001812D2">
        <w:rPr>
          <w:highlight w:val="yellow"/>
        </w:rPr>
        <w:t>Date Here</w:t>
      </w:r>
      <w:r w:rsidRPr="001812D2">
        <w:rPr>
          <w:highlight w:val="yellow"/>
        </w:rPr>
        <w:t>)</w:t>
      </w:r>
    </w:p>
    <w:p w:rsidR="00532866" w:rsidRDefault="00532866">
      <w:bookmarkStart w:id="0" w:name="_GoBack"/>
      <w:bookmarkEnd w:id="0"/>
      <w:r>
        <w:br w:type="page"/>
      </w:r>
    </w:p>
    <w:p w:rsidR="00532866" w:rsidRPr="00532866" w:rsidRDefault="00532866" w:rsidP="00532866">
      <w:pPr>
        <w:jc w:val="center"/>
        <w:rPr>
          <w:b/>
        </w:rPr>
      </w:pPr>
      <w:r w:rsidRPr="00532866">
        <w:rPr>
          <w:b/>
          <w:highlight w:val="yellow"/>
        </w:rPr>
        <w:lastRenderedPageBreak/>
        <w:t>(Not For Profit Name Here)</w:t>
      </w:r>
      <w:r w:rsidRPr="00532866">
        <w:rPr>
          <w:b/>
        </w:rPr>
        <w:t xml:space="preserve"> Board Manual Policies and Procedures</w:t>
      </w:r>
    </w:p>
    <w:p w:rsidR="00532866" w:rsidRDefault="00532866">
      <w:r>
        <w:t>Table of Contents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Purpose of the Board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Governing Style</w:t>
      </w:r>
    </w:p>
    <w:p w:rsidR="006F70DE" w:rsidRPr="006F70DE" w:rsidRDefault="006F70DE" w:rsidP="006F70DE">
      <w:pPr>
        <w:pStyle w:val="ListParagraph"/>
        <w:ind w:firstLine="360"/>
        <w:rPr>
          <w:sz w:val="20"/>
          <w:highlight w:val="yellow"/>
        </w:rPr>
      </w:pPr>
      <w:r w:rsidRPr="006F70DE">
        <w:rPr>
          <w:sz w:val="20"/>
          <w:highlight w:val="yellow"/>
        </w:rPr>
        <w:t>Consider Including</w:t>
      </w:r>
    </w:p>
    <w:p w:rsidR="006F70DE" w:rsidRPr="006F70DE" w:rsidRDefault="00532866" w:rsidP="006F70DE">
      <w:pPr>
        <w:pStyle w:val="ListParagraph"/>
        <w:numPr>
          <w:ilvl w:val="0"/>
          <w:numId w:val="2"/>
        </w:numPr>
        <w:rPr>
          <w:sz w:val="20"/>
        </w:rPr>
      </w:pPr>
      <w:r w:rsidRPr="006F70DE">
        <w:rPr>
          <w:sz w:val="20"/>
        </w:rPr>
        <w:t>Focus of Ends Policies</w:t>
      </w:r>
    </w:p>
    <w:p w:rsidR="00532866" w:rsidRPr="006F70DE" w:rsidRDefault="00532866" w:rsidP="006F70DE">
      <w:pPr>
        <w:pStyle w:val="ListParagraph"/>
        <w:numPr>
          <w:ilvl w:val="0"/>
          <w:numId w:val="2"/>
        </w:numPr>
        <w:rPr>
          <w:sz w:val="20"/>
        </w:rPr>
      </w:pPr>
      <w:r w:rsidRPr="006F70DE">
        <w:rPr>
          <w:sz w:val="20"/>
        </w:rPr>
        <w:t>Governance Excellence</w:t>
      </w:r>
    </w:p>
    <w:p w:rsidR="00532866" w:rsidRPr="006F70DE" w:rsidRDefault="00532866" w:rsidP="006F70DE">
      <w:pPr>
        <w:pStyle w:val="ListParagraph"/>
        <w:numPr>
          <w:ilvl w:val="0"/>
          <w:numId w:val="2"/>
        </w:numPr>
        <w:rPr>
          <w:sz w:val="20"/>
        </w:rPr>
      </w:pPr>
      <w:r w:rsidRPr="006F70DE">
        <w:rPr>
          <w:sz w:val="20"/>
        </w:rPr>
        <w:t>Continuous Development</w:t>
      </w:r>
    </w:p>
    <w:p w:rsidR="00532866" w:rsidRPr="006F70DE" w:rsidRDefault="00532866" w:rsidP="006F70DE">
      <w:pPr>
        <w:pStyle w:val="ListParagraph"/>
        <w:numPr>
          <w:ilvl w:val="0"/>
          <w:numId w:val="2"/>
        </w:numPr>
        <w:rPr>
          <w:sz w:val="20"/>
        </w:rPr>
      </w:pPr>
      <w:r w:rsidRPr="006F70DE">
        <w:rPr>
          <w:sz w:val="20"/>
        </w:rPr>
        <w:t>Fulfilling Commitments</w:t>
      </w:r>
    </w:p>
    <w:p w:rsidR="00532866" w:rsidRDefault="00532866" w:rsidP="006F70DE">
      <w:pPr>
        <w:pStyle w:val="ListParagraph"/>
        <w:numPr>
          <w:ilvl w:val="0"/>
          <w:numId w:val="2"/>
        </w:numPr>
      </w:pPr>
      <w:r w:rsidRPr="006F70DE">
        <w:rPr>
          <w:sz w:val="20"/>
        </w:rPr>
        <w:t>Self-Monitoring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 xml:space="preserve">Annual Strategic </w:t>
      </w:r>
      <w:r w:rsidR="006F70DE">
        <w:t>Planning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Primary Role of the Board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Responsibilities of the Board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Individual Duties of the Board Members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Structure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Committees</w:t>
      </w:r>
    </w:p>
    <w:p w:rsidR="006F70DE" w:rsidRDefault="00532866" w:rsidP="006F70DE">
      <w:pPr>
        <w:pStyle w:val="ListParagraph"/>
        <w:numPr>
          <w:ilvl w:val="0"/>
          <w:numId w:val="1"/>
        </w:numPr>
      </w:pPr>
      <w:r>
        <w:t>Code of Ethics</w:t>
      </w:r>
    </w:p>
    <w:p w:rsidR="006F70DE" w:rsidRPr="006F70DE" w:rsidRDefault="006F70DE" w:rsidP="006F70DE">
      <w:pPr>
        <w:pStyle w:val="ListParagraph"/>
        <w:ind w:left="1080"/>
        <w:rPr>
          <w:sz w:val="20"/>
          <w:highlight w:val="yellow"/>
        </w:rPr>
      </w:pPr>
      <w:r w:rsidRPr="006F70DE">
        <w:rPr>
          <w:sz w:val="20"/>
          <w:highlight w:val="yellow"/>
        </w:rPr>
        <w:t>Consider Including</w:t>
      </w:r>
    </w:p>
    <w:p w:rsidR="00532866" w:rsidRPr="006F70DE" w:rsidRDefault="00532866" w:rsidP="006F70DE">
      <w:pPr>
        <w:pStyle w:val="ListParagraph"/>
        <w:numPr>
          <w:ilvl w:val="0"/>
          <w:numId w:val="3"/>
        </w:numPr>
        <w:rPr>
          <w:sz w:val="20"/>
        </w:rPr>
      </w:pPr>
      <w:r w:rsidRPr="006F70DE">
        <w:rPr>
          <w:sz w:val="20"/>
        </w:rPr>
        <w:t xml:space="preserve">Responsibility </w:t>
      </w:r>
      <w:r w:rsidR="006F70DE" w:rsidRPr="006F70DE">
        <w:rPr>
          <w:sz w:val="20"/>
        </w:rPr>
        <w:t>to</w:t>
      </w:r>
      <w:r w:rsidRPr="006F70DE">
        <w:rPr>
          <w:sz w:val="20"/>
        </w:rPr>
        <w:t xml:space="preserve"> Members</w:t>
      </w:r>
    </w:p>
    <w:p w:rsidR="00532866" w:rsidRPr="006F70DE" w:rsidRDefault="00532866" w:rsidP="006F70DE">
      <w:pPr>
        <w:pStyle w:val="ListParagraph"/>
        <w:numPr>
          <w:ilvl w:val="0"/>
          <w:numId w:val="3"/>
        </w:numPr>
        <w:rPr>
          <w:sz w:val="20"/>
        </w:rPr>
      </w:pPr>
      <w:r w:rsidRPr="006F70DE">
        <w:rPr>
          <w:sz w:val="20"/>
        </w:rPr>
        <w:t>Integrity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Duties of the Chair</w:t>
      </w:r>
    </w:p>
    <w:p w:rsidR="006F70DE" w:rsidRPr="006F70DE" w:rsidRDefault="006F70DE" w:rsidP="006F70DE">
      <w:pPr>
        <w:pStyle w:val="ListParagraph"/>
        <w:ind w:firstLine="360"/>
        <w:rPr>
          <w:sz w:val="20"/>
        </w:rPr>
      </w:pPr>
      <w:r w:rsidRPr="006F70DE">
        <w:rPr>
          <w:sz w:val="20"/>
          <w:highlight w:val="yellow"/>
        </w:rPr>
        <w:t>Consider Including</w:t>
      </w:r>
    </w:p>
    <w:p w:rsidR="00532866" w:rsidRPr="006F70DE" w:rsidRDefault="00532866" w:rsidP="006F70DE">
      <w:pPr>
        <w:pStyle w:val="ListParagraph"/>
        <w:numPr>
          <w:ilvl w:val="0"/>
          <w:numId w:val="4"/>
        </w:numPr>
        <w:rPr>
          <w:sz w:val="20"/>
        </w:rPr>
      </w:pPr>
      <w:r w:rsidRPr="006F70DE">
        <w:rPr>
          <w:sz w:val="20"/>
        </w:rPr>
        <w:t xml:space="preserve">Chair as a </w:t>
      </w:r>
      <w:r w:rsidR="006F70DE" w:rsidRPr="006F70DE">
        <w:rPr>
          <w:sz w:val="20"/>
        </w:rPr>
        <w:t>spokes</w:t>
      </w:r>
      <w:r w:rsidRPr="006F70DE">
        <w:rPr>
          <w:sz w:val="20"/>
        </w:rPr>
        <w:t xml:space="preserve"> person</w:t>
      </w:r>
    </w:p>
    <w:p w:rsidR="00532866" w:rsidRPr="006F70DE" w:rsidRDefault="00532866" w:rsidP="006F70DE">
      <w:pPr>
        <w:pStyle w:val="ListParagraph"/>
        <w:numPr>
          <w:ilvl w:val="0"/>
          <w:numId w:val="4"/>
        </w:numPr>
        <w:rPr>
          <w:sz w:val="20"/>
        </w:rPr>
      </w:pPr>
      <w:r w:rsidRPr="006F70DE">
        <w:rPr>
          <w:sz w:val="20"/>
        </w:rPr>
        <w:t>Cha</w:t>
      </w:r>
      <w:r w:rsidR="006F70DE" w:rsidRPr="006F70DE">
        <w:rPr>
          <w:sz w:val="20"/>
        </w:rPr>
        <w:t>i</w:t>
      </w:r>
      <w:r w:rsidRPr="006F70DE">
        <w:rPr>
          <w:sz w:val="20"/>
        </w:rPr>
        <w:t>r as a Leader of the Board</w:t>
      </w:r>
    </w:p>
    <w:p w:rsidR="00532866" w:rsidRPr="006F70DE" w:rsidRDefault="006F70DE" w:rsidP="006F70DE">
      <w:pPr>
        <w:pStyle w:val="ListParagraph"/>
        <w:numPr>
          <w:ilvl w:val="0"/>
          <w:numId w:val="4"/>
        </w:numPr>
        <w:rPr>
          <w:sz w:val="20"/>
        </w:rPr>
      </w:pPr>
      <w:r w:rsidRPr="006F70DE">
        <w:rPr>
          <w:sz w:val="20"/>
        </w:rPr>
        <w:t>Chair-</w:t>
      </w:r>
      <w:r w:rsidR="00532866" w:rsidRPr="006F70DE">
        <w:rPr>
          <w:sz w:val="20"/>
        </w:rPr>
        <w:t xml:space="preserve">Executive </w:t>
      </w:r>
      <w:r w:rsidRPr="006F70DE">
        <w:rPr>
          <w:sz w:val="20"/>
        </w:rPr>
        <w:t>Director</w:t>
      </w:r>
      <w:r w:rsidR="00532866" w:rsidRPr="006F70DE">
        <w:rPr>
          <w:sz w:val="20"/>
        </w:rPr>
        <w:t xml:space="preserve"> Relationship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Emergency Meeting and Decisions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Committee Assistance to the Board</w:t>
      </w:r>
    </w:p>
    <w:p w:rsidR="00F96532" w:rsidRPr="00F96532" w:rsidRDefault="00F96532" w:rsidP="00F96532">
      <w:pPr>
        <w:pStyle w:val="ListParagraph"/>
        <w:ind w:left="1080"/>
        <w:rPr>
          <w:sz w:val="20"/>
        </w:rPr>
      </w:pPr>
      <w:r w:rsidRPr="00F96532">
        <w:rPr>
          <w:sz w:val="20"/>
          <w:highlight w:val="yellow"/>
        </w:rPr>
        <w:t>Consider Including</w:t>
      </w:r>
    </w:p>
    <w:p w:rsidR="00532866" w:rsidRPr="00F96532" w:rsidRDefault="00532866" w:rsidP="00F96532">
      <w:pPr>
        <w:pStyle w:val="ListParagraph"/>
        <w:numPr>
          <w:ilvl w:val="0"/>
          <w:numId w:val="5"/>
        </w:numPr>
        <w:rPr>
          <w:sz w:val="20"/>
        </w:rPr>
      </w:pPr>
      <w:r w:rsidRPr="00F96532">
        <w:rPr>
          <w:sz w:val="20"/>
        </w:rPr>
        <w:t>Authority on Behalf of the Board</w:t>
      </w:r>
    </w:p>
    <w:p w:rsidR="00532866" w:rsidRPr="00F96532" w:rsidRDefault="00F96532" w:rsidP="00F96532">
      <w:pPr>
        <w:pStyle w:val="ListParagraph"/>
        <w:numPr>
          <w:ilvl w:val="0"/>
          <w:numId w:val="5"/>
        </w:numPr>
        <w:rPr>
          <w:sz w:val="20"/>
        </w:rPr>
      </w:pPr>
      <w:r w:rsidRPr="00F96532">
        <w:rPr>
          <w:sz w:val="20"/>
        </w:rPr>
        <w:t>Authority</w:t>
      </w:r>
      <w:r w:rsidR="00532866" w:rsidRPr="00F96532">
        <w:rPr>
          <w:sz w:val="20"/>
        </w:rPr>
        <w:t xml:space="preserve"> Over Staff</w:t>
      </w:r>
    </w:p>
    <w:p w:rsidR="00532866" w:rsidRPr="00F96532" w:rsidRDefault="00532866" w:rsidP="00F96532">
      <w:pPr>
        <w:pStyle w:val="ListParagraph"/>
        <w:numPr>
          <w:ilvl w:val="0"/>
          <w:numId w:val="5"/>
        </w:numPr>
        <w:rPr>
          <w:sz w:val="20"/>
        </w:rPr>
      </w:pPr>
      <w:r w:rsidRPr="00F96532">
        <w:rPr>
          <w:sz w:val="20"/>
        </w:rPr>
        <w:t>Focus on the Whole Association</w:t>
      </w:r>
    </w:p>
    <w:p w:rsidR="00532866" w:rsidRPr="00F96532" w:rsidRDefault="00532866" w:rsidP="00F96532">
      <w:pPr>
        <w:pStyle w:val="ListParagraph"/>
        <w:numPr>
          <w:ilvl w:val="0"/>
          <w:numId w:val="5"/>
        </w:numPr>
        <w:rPr>
          <w:sz w:val="20"/>
        </w:rPr>
      </w:pPr>
      <w:r w:rsidRPr="00F96532">
        <w:rPr>
          <w:sz w:val="20"/>
        </w:rPr>
        <w:t xml:space="preserve">Judicious use of ad hoc </w:t>
      </w:r>
      <w:r w:rsidR="00F96532" w:rsidRPr="00F96532">
        <w:rPr>
          <w:sz w:val="20"/>
        </w:rPr>
        <w:t>committees</w:t>
      </w:r>
    </w:p>
    <w:p w:rsidR="00532866" w:rsidRPr="00F96532" w:rsidRDefault="00532866" w:rsidP="00F96532">
      <w:pPr>
        <w:pStyle w:val="ListParagraph"/>
        <w:numPr>
          <w:ilvl w:val="0"/>
          <w:numId w:val="5"/>
        </w:numPr>
        <w:rPr>
          <w:sz w:val="20"/>
        </w:rPr>
      </w:pPr>
      <w:r w:rsidRPr="00F96532">
        <w:rPr>
          <w:sz w:val="20"/>
        </w:rPr>
        <w:t>Application of the Policy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Outside Monitoring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 xml:space="preserve">Stakeholder Information </w:t>
      </w:r>
    </w:p>
    <w:p w:rsidR="00532866" w:rsidRDefault="00F96532" w:rsidP="00532866">
      <w:pPr>
        <w:pStyle w:val="ListParagraph"/>
        <w:numPr>
          <w:ilvl w:val="0"/>
          <w:numId w:val="1"/>
        </w:numPr>
      </w:pPr>
      <w:r>
        <w:t>Financial</w:t>
      </w:r>
      <w:r w:rsidR="00532866">
        <w:t xml:space="preserve"> Allocation </w:t>
      </w:r>
      <w:r>
        <w:t>for</w:t>
      </w:r>
      <w:r w:rsidR="00532866">
        <w:t xml:space="preserve"> Board Skills</w:t>
      </w:r>
      <w:r>
        <w:t xml:space="preserve"> 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>Global Executive Constraint</w:t>
      </w:r>
    </w:p>
    <w:p w:rsidR="00532866" w:rsidRDefault="00F96532" w:rsidP="00532866">
      <w:pPr>
        <w:pStyle w:val="ListParagraph"/>
        <w:numPr>
          <w:ilvl w:val="0"/>
          <w:numId w:val="1"/>
        </w:numPr>
      </w:pPr>
      <w:r>
        <w:t>Financial Condition</w:t>
      </w:r>
      <w:r w:rsidR="00532866">
        <w:t xml:space="preserve"> and </w:t>
      </w:r>
      <w:r>
        <w:t>Activities</w:t>
      </w:r>
    </w:p>
    <w:p w:rsidR="00F96532" w:rsidRPr="00F96532" w:rsidRDefault="00F96532" w:rsidP="00F96532">
      <w:pPr>
        <w:pStyle w:val="ListParagraph"/>
        <w:ind w:left="1080"/>
        <w:rPr>
          <w:sz w:val="20"/>
        </w:rPr>
      </w:pPr>
      <w:r w:rsidRPr="00F96532">
        <w:rPr>
          <w:sz w:val="20"/>
          <w:highlight w:val="yellow"/>
        </w:rPr>
        <w:t>Consider Including</w:t>
      </w:r>
    </w:p>
    <w:p w:rsidR="00532866" w:rsidRPr="00F96532" w:rsidRDefault="00F96532" w:rsidP="00F96532">
      <w:pPr>
        <w:pStyle w:val="ListParagraph"/>
        <w:numPr>
          <w:ilvl w:val="0"/>
          <w:numId w:val="6"/>
        </w:numPr>
        <w:rPr>
          <w:sz w:val="20"/>
        </w:rPr>
      </w:pPr>
      <w:r w:rsidRPr="00F96532">
        <w:rPr>
          <w:sz w:val="20"/>
        </w:rPr>
        <w:t>Limitation</w:t>
      </w:r>
      <w:r w:rsidR="00532866" w:rsidRPr="00F96532">
        <w:rPr>
          <w:sz w:val="20"/>
        </w:rPr>
        <w:t xml:space="preserve"> of Expenditure</w:t>
      </w:r>
    </w:p>
    <w:p w:rsidR="00532866" w:rsidRPr="00F96532" w:rsidRDefault="00532866" w:rsidP="00F96532">
      <w:pPr>
        <w:pStyle w:val="ListParagraph"/>
        <w:numPr>
          <w:ilvl w:val="0"/>
          <w:numId w:val="6"/>
        </w:numPr>
        <w:rPr>
          <w:sz w:val="20"/>
        </w:rPr>
      </w:pPr>
      <w:r w:rsidRPr="00F96532">
        <w:rPr>
          <w:sz w:val="20"/>
        </w:rPr>
        <w:t>Financial Committee Approval</w:t>
      </w:r>
    </w:p>
    <w:p w:rsidR="00532866" w:rsidRPr="00F96532" w:rsidRDefault="00532866" w:rsidP="00F96532">
      <w:pPr>
        <w:pStyle w:val="ListParagraph"/>
        <w:numPr>
          <w:ilvl w:val="0"/>
          <w:numId w:val="6"/>
        </w:numPr>
        <w:rPr>
          <w:sz w:val="20"/>
        </w:rPr>
      </w:pPr>
      <w:r w:rsidRPr="00F96532">
        <w:rPr>
          <w:sz w:val="20"/>
        </w:rPr>
        <w:t>Board Executive as Signers</w:t>
      </w:r>
    </w:p>
    <w:p w:rsidR="00532866" w:rsidRPr="00F96532" w:rsidRDefault="00532866" w:rsidP="00F96532">
      <w:pPr>
        <w:pStyle w:val="ListParagraph"/>
        <w:numPr>
          <w:ilvl w:val="0"/>
          <w:numId w:val="6"/>
        </w:numPr>
        <w:rPr>
          <w:sz w:val="20"/>
        </w:rPr>
      </w:pPr>
      <w:r w:rsidRPr="00F96532">
        <w:rPr>
          <w:sz w:val="20"/>
        </w:rPr>
        <w:t>Board Approval</w:t>
      </w:r>
    </w:p>
    <w:p w:rsidR="00532866" w:rsidRDefault="00532866" w:rsidP="00532866">
      <w:pPr>
        <w:pStyle w:val="ListParagraph"/>
        <w:numPr>
          <w:ilvl w:val="0"/>
          <w:numId w:val="1"/>
        </w:numPr>
      </w:pPr>
      <w:r>
        <w:t xml:space="preserve">Limitation of </w:t>
      </w:r>
      <w:r w:rsidR="00F96532">
        <w:t>Debt</w:t>
      </w:r>
    </w:p>
    <w:p w:rsidR="00532866" w:rsidRDefault="00532866"/>
    <w:sectPr w:rsidR="00532866" w:rsidSect="001812D2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D5E78"/>
    <w:multiLevelType w:val="hybridMultilevel"/>
    <w:tmpl w:val="BAE80D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452FF"/>
    <w:multiLevelType w:val="hybridMultilevel"/>
    <w:tmpl w:val="8C1EBE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447AD"/>
    <w:multiLevelType w:val="hybridMultilevel"/>
    <w:tmpl w:val="19BA32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92DF5"/>
    <w:multiLevelType w:val="hybridMultilevel"/>
    <w:tmpl w:val="B43AA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80219"/>
    <w:multiLevelType w:val="hybridMultilevel"/>
    <w:tmpl w:val="4F7E2B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C955B0"/>
    <w:multiLevelType w:val="hybridMultilevel"/>
    <w:tmpl w:val="101EAE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41"/>
    <w:rsid w:val="001812D2"/>
    <w:rsid w:val="00532866"/>
    <w:rsid w:val="006F70DE"/>
    <w:rsid w:val="009D2105"/>
    <w:rsid w:val="00B3696F"/>
    <w:rsid w:val="00F03A41"/>
    <w:rsid w:val="00F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D41F-69F2-49FF-9D4D-0098F043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D008-63AB-4653-8D4C-E48BACF3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Deneve Vanderwolf</dc:creator>
  <cp:keywords/>
  <dc:description/>
  <cp:lastModifiedBy>Deneve Vanderwolf</cp:lastModifiedBy>
  <cp:revision>3</cp:revision>
  <dcterms:created xsi:type="dcterms:W3CDTF">2017-01-20T17:49:00Z</dcterms:created>
  <dcterms:modified xsi:type="dcterms:W3CDTF">2017-01-20T18:38:00Z</dcterms:modified>
</cp:coreProperties>
</file>